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C4" w:rsidRDefault="0048027E" w:rsidP="0048027E">
      <w:pPr>
        <w:pStyle w:val="ConsTitle"/>
        <w:widowControl/>
        <w:spacing w:line="360" w:lineRule="auto"/>
        <w:ind w:right="0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</w:t>
      </w:r>
      <w:r w:rsidR="00161AC4">
        <w:rPr>
          <w:rFonts w:ascii="Times New Roman" w:hAnsi="Times New Roman"/>
          <w:sz w:val="26"/>
        </w:rPr>
        <w:t xml:space="preserve"> РЕСПУБЛИ</w:t>
      </w:r>
      <w:r>
        <w:rPr>
          <w:rFonts w:ascii="Times New Roman" w:hAnsi="Times New Roman"/>
          <w:sz w:val="26"/>
        </w:rPr>
        <w:t xml:space="preserve">КА КАРЕЛИЯ                </w:t>
      </w:r>
    </w:p>
    <w:p w:rsidR="00161AC4" w:rsidRDefault="00161AC4" w:rsidP="00161AC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МУНИЦИПАЛЬНОЕ ОБРАЗОВАНИЕ</w:t>
      </w:r>
    </w:p>
    <w:p w:rsidR="00161AC4" w:rsidRDefault="00161AC4" w:rsidP="00161AC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«РУГОЗЕРСКОЕ СЕЛЬСКОЕ ПОСЕЛЕНИЕ»</w:t>
      </w:r>
    </w:p>
    <w:p w:rsidR="00161AC4" w:rsidRDefault="00161AC4" w:rsidP="00161AC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СОВЕТ РУГОЗЕРСКОГО СЕЛЬСКОГО ПОСЕЛЕНИЯ</w:t>
      </w:r>
    </w:p>
    <w:p w:rsidR="00161AC4" w:rsidRDefault="00161AC4" w:rsidP="00161AC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</w:p>
    <w:p w:rsidR="00161AC4" w:rsidRDefault="00161AC4" w:rsidP="00161AC4">
      <w:pPr>
        <w:pStyle w:val="ConsTitle"/>
        <w:widowControl/>
        <w:spacing w:line="360" w:lineRule="auto"/>
        <w:ind w:right="0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РЕШЕНИЕ</w:t>
      </w:r>
    </w:p>
    <w:p w:rsidR="00161AC4" w:rsidRDefault="00161AC4" w:rsidP="00161AC4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</w:p>
    <w:p w:rsidR="00161AC4" w:rsidRDefault="0048027E" w:rsidP="00161AC4">
      <w:pPr>
        <w:pStyle w:val="ConsTitle"/>
        <w:widowControl/>
        <w:tabs>
          <w:tab w:val="left" w:pos="509"/>
        </w:tabs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27 </w:t>
      </w:r>
      <w:r w:rsidR="00161AC4">
        <w:rPr>
          <w:rFonts w:ascii="Times New Roman" w:hAnsi="Times New Roman"/>
          <w:sz w:val="26"/>
        </w:rPr>
        <w:t xml:space="preserve">сессии  </w:t>
      </w:r>
      <w:r>
        <w:rPr>
          <w:rFonts w:ascii="Times New Roman" w:hAnsi="Times New Roman"/>
          <w:sz w:val="26"/>
        </w:rPr>
        <w:t xml:space="preserve">3 </w:t>
      </w:r>
      <w:r w:rsidR="00161AC4">
        <w:rPr>
          <w:rFonts w:ascii="Times New Roman" w:hAnsi="Times New Roman"/>
          <w:sz w:val="26"/>
        </w:rPr>
        <w:t xml:space="preserve"> созыва</w:t>
      </w:r>
    </w:p>
    <w:p w:rsidR="00161AC4" w:rsidRDefault="0048027E" w:rsidP="00161AC4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от 20 апреля </w:t>
      </w:r>
      <w:r w:rsidR="00161AC4">
        <w:rPr>
          <w:rFonts w:ascii="Times New Roman" w:hAnsi="Times New Roman"/>
          <w:sz w:val="26"/>
        </w:rPr>
        <w:t xml:space="preserve">2016 года                                              </w:t>
      </w:r>
      <w:r>
        <w:rPr>
          <w:rFonts w:ascii="Times New Roman" w:hAnsi="Times New Roman"/>
          <w:sz w:val="26"/>
        </w:rPr>
        <w:t xml:space="preserve">                            № 64</w:t>
      </w:r>
    </w:p>
    <w:p w:rsidR="00161AC4" w:rsidRDefault="00161AC4" w:rsidP="00161AC4">
      <w:pPr>
        <w:spacing w:line="360" w:lineRule="auto"/>
        <w:jc w:val="both"/>
        <w:outlineLvl w:val="0"/>
        <w:rPr>
          <w:sz w:val="26"/>
          <w:lang w:val="ru-RU"/>
        </w:rPr>
      </w:pPr>
      <w:r>
        <w:rPr>
          <w:sz w:val="26"/>
          <w:lang w:val="ru-RU"/>
        </w:rPr>
        <w:t xml:space="preserve">Об </w:t>
      </w:r>
      <w:proofErr w:type="gramStart"/>
      <w:r>
        <w:rPr>
          <w:sz w:val="26"/>
          <w:lang w:val="ru-RU"/>
        </w:rPr>
        <w:t>отчете</w:t>
      </w:r>
      <w:proofErr w:type="gramEnd"/>
      <w:r>
        <w:rPr>
          <w:sz w:val="26"/>
          <w:lang w:val="ru-RU"/>
        </w:rPr>
        <w:t xml:space="preserve"> об исполнении</w:t>
      </w:r>
    </w:p>
    <w:p w:rsidR="00161AC4" w:rsidRDefault="00161AC4" w:rsidP="00161AC4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бюджета муниципального образования</w:t>
      </w:r>
    </w:p>
    <w:p w:rsidR="00161AC4" w:rsidRDefault="00161AC4" w:rsidP="00161AC4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«</w:t>
      </w:r>
      <w:proofErr w:type="spellStart"/>
      <w:r>
        <w:rPr>
          <w:sz w:val="26"/>
          <w:lang w:val="ru-RU"/>
        </w:rPr>
        <w:t>Ругозерское</w:t>
      </w:r>
      <w:proofErr w:type="spellEnd"/>
      <w:r>
        <w:rPr>
          <w:sz w:val="26"/>
          <w:lang w:val="ru-RU"/>
        </w:rPr>
        <w:t xml:space="preserve"> сельское поселение» </w:t>
      </w:r>
    </w:p>
    <w:p w:rsidR="00161AC4" w:rsidRDefault="00161AC4" w:rsidP="00161AC4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за 2015 год</w:t>
      </w:r>
    </w:p>
    <w:p w:rsidR="00161AC4" w:rsidRDefault="00161AC4" w:rsidP="00161AC4">
      <w:pPr>
        <w:spacing w:line="360" w:lineRule="auto"/>
        <w:rPr>
          <w:sz w:val="26"/>
          <w:lang w:val="ru-RU"/>
        </w:rPr>
      </w:pPr>
      <w:r>
        <w:rPr>
          <w:sz w:val="26"/>
          <w:lang w:val="ru-RU"/>
        </w:rPr>
        <w:t xml:space="preserve">     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>Заслушав информацию финансового управления Муезерского района, руководствуясь Уставом муниципального образования «</w:t>
      </w:r>
      <w:proofErr w:type="spellStart"/>
      <w:r>
        <w:rPr>
          <w:sz w:val="26"/>
          <w:szCs w:val="26"/>
          <w:lang w:val="ru-RU"/>
        </w:rPr>
        <w:t>Ругозерское</w:t>
      </w:r>
      <w:proofErr w:type="spellEnd"/>
      <w:r>
        <w:rPr>
          <w:sz w:val="26"/>
          <w:szCs w:val="26"/>
          <w:lang w:val="ru-RU"/>
        </w:rPr>
        <w:t xml:space="preserve"> сельское поселение» и в соответствии со ст. 264.2 Бюджетного кодекса РФ,</w:t>
      </w:r>
    </w:p>
    <w:p w:rsidR="00161AC4" w:rsidRDefault="00161AC4" w:rsidP="00161AC4">
      <w:pPr>
        <w:jc w:val="both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Совет </w:t>
      </w:r>
      <w:proofErr w:type="spellStart"/>
      <w:r>
        <w:rPr>
          <w:b/>
          <w:sz w:val="26"/>
          <w:szCs w:val="26"/>
          <w:lang w:val="ru-RU"/>
        </w:rPr>
        <w:t>Ругозерского</w:t>
      </w:r>
      <w:proofErr w:type="spellEnd"/>
      <w:r>
        <w:rPr>
          <w:b/>
          <w:sz w:val="26"/>
          <w:szCs w:val="26"/>
          <w:lang w:val="ru-RU"/>
        </w:rPr>
        <w:t xml:space="preserve"> сельского поселения решил: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>1. Утвердить прилагаемый отчет об исполнении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Ругозерское</w:t>
      </w:r>
      <w:proofErr w:type="spellEnd"/>
      <w:r>
        <w:rPr>
          <w:sz w:val="26"/>
          <w:szCs w:val="26"/>
          <w:lang w:val="ru-RU"/>
        </w:rPr>
        <w:t xml:space="preserve"> сельское поселение» за 2015 год по доходам в сумме 4004 тыс. руб., по расходам в сумме 4028 тыс. руб., с дефицитом бюджета -  24 тыс. руб.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>2. Утвердить: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Показатели доходов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Ругозерское</w:t>
      </w:r>
      <w:proofErr w:type="spellEnd"/>
      <w:r>
        <w:rPr>
          <w:sz w:val="26"/>
          <w:szCs w:val="26"/>
          <w:lang w:val="ru-RU"/>
        </w:rPr>
        <w:t xml:space="preserve"> сельское поселение» за 2015 год по кодам классификации доходов бюджета, по кодам видов доходов, подвидов доходов бюджета согласно приложению № 1 к настоящему решению;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Показатели расходов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Ругозерское</w:t>
      </w:r>
      <w:proofErr w:type="spellEnd"/>
      <w:r>
        <w:rPr>
          <w:sz w:val="26"/>
          <w:szCs w:val="26"/>
          <w:lang w:val="ru-RU"/>
        </w:rPr>
        <w:t xml:space="preserve"> сельское поселение» за 2015 год по разделам и подразделам классификации расходов бюджета согласно приложению № 2 к настоящему решению;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Показатели источников финансирования дефицита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Ругозерское</w:t>
      </w:r>
      <w:proofErr w:type="spellEnd"/>
      <w:r>
        <w:rPr>
          <w:sz w:val="26"/>
          <w:szCs w:val="26"/>
          <w:lang w:val="ru-RU"/>
        </w:rPr>
        <w:t xml:space="preserve"> сельское поселение» за 2015 год по кодам классификации источников финансирования дефицита бюджета, по кодам групп, подгрупп, статей, видов источников финансирования дефицита бюджета согласно приложению № 3 к настоящему решению.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 xml:space="preserve">3. Настоящее Решение вступает в силу со дня его официального опубликования (обнародования). </w:t>
      </w:r>
    </w:p>
    <w:p w:rsidR="00161AC4" w:rsidRDefault="00161AC4" w:rsidP="00161AC4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</w:t>
      </w:r>
    </w:p>
    <w:p w:rsidR="00161AC4" w:rsidRDefault="00161AC4" w:rsidP="00161AC4">
      <w:pPr>
        <w:spacing w:line="360" w:lineRule="auto"/>
        <w:ind w:firstLine="708"/>
        <w:jc w:val="both"/>
        <w:rPr>
          <w:color w:val="0000FF"/>
          <w:sz w:val="26"/>
          <w:lang w:val="ru-RU"/>
        </w:rPr>
      </w:pPr>
    </w:p>
    <w:p w:rsidR="00161AC4" w:rsidRDefault="00161AC4" w:rsidP="00161AC4">
      <w:pPr>
        <w:spacing w:line="360" w:lineRule="auto"/>
        <w:jc w:val="both"/>
        <w:rPr>
          <w:sz w:val="16"/>
          <w:szCs w:val="16"/>
          <w:lang w:val="ru-RU"/>
        </w:rPr>
      </w:pPr>
      <w:r>
        <w:rPr>
          <w:b/>
          <w:sz w:val="26"/>
          <w:lang w:val="ru-RU"/>
        </w:rPr>
        <w:t xml:space="preserve">Глава </w:t>
      </w:r>
      <w:proofErr w:type="spellStart"/>
      <w:r>
        <w:rPr>
          <w:b/>
          <w:sz w:val="26"/>
          <w:lang w:val="ru-RU"/>
        </w:rPr>
        <w:t>Ругозерского</w:t>
      </w:r>
      <w:proofErr w:type="spellEnd"/>
      <w:r>
        <w:rPr>
          <w:b/>
          <w:sz w:val="26"/>
          <w:lang w:val="ru-RU"/>
        </w:rPr>
        <w:t xml:space="preserve"> сельс</w:t>
      </w:r>
      <w:r w:rsidR="0048027E">
        <w:rPr>
          <w:b/>
          <w:sz w:val="26"/>
          <w:lang w:val="ru-RU"/>
        </w:rPr>
        <w:t xml:space="preserve">кого поселения                  </w:t>
      </w:r>
      <w:r>
        <w:rPr>
          <w:b/>
          <w:sz w:val="26"/>
          <w:lang w:val="ru-RU"/>
        </w:rPr>
        <w:t xml:space="preserve">      И.Е.</w:t>
      </w:r>
      <w:proofErr w:type="gramStart"/>
      <w:r>
        <w:rPr>
          <w:b/>
          <w:sz w:val="26"/>
          <w:lang w:val="ru-RU"/>
        </w:rPr>
        <w:t>Стукач</w:t>
      </w:r>
      <w:proofErr w:type="gramEnd"/>
      <w:r>
        <w:rPr>
          <w:sz w:val="16"/>
          <w:szCs w:val="16"/>
          <w:lang w:val="ru-RU"/>
        </w:rPr>
        <w:t xml:space="preserve"> </w:t>
      </w:r>
    </w:p>
    <w:tbl>
      <w:tblPr>
        <w:tblW w:w="0" w:type="auto"/>
        <w:tblInd w:w="96" w:type="dxa"/>
        <w:tblLook w:val="04A0"/>
      </w:tblPr>
      <w:tblGrid>
        <w:gridCol w:w="3150"/>
        <w:gridCol w:w="2312"/>
        <w:gridCol w:w="1405"/>
        <w:gridCol w:w="1151"/>
        <w:gridCol w:w="1457"/>
      </w:tblGrid>
      <w:tr w:rsidR="005C6E83" w:rsidRPr="0048027E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48027E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C6E83">
              <w:rPr>
                <w:sz w:val="20"/>
                <w:szCs w:val="20"/>
                <w:lang w:val="ru-RU" w:eastAsia="ru-RU"/>
              </w:rPr>
              <w:t>к решению</w:t>
            </w:r>
            <w:r w:rsidR="00C47CA9">
              <w:rPr>
                <w:sz w:val="20"/>
                <w:szCs w:val="20"/>
                <w:lang w:val="ru-RU" w:eastAsia="ru-RU"/>
              </w:rPr>
              <w:t>27</w:t>
            </w:r>
            <w:r w:rsidRPr="005C6E83">
              <w:rPr>
                <w:sz w:val="20"/>
                <w:szCs w:val="20"/>
                <w:lang w:val="ru-RU" w:eastAsia="ru-RU"/>
              </w:rPr>
              <w:t xml:space="preserve">  сессии </w:t>
            </w:r>
            <w:r w:rsidR="00C47CA9">
              <w:rPr>
                <w:sz w:val="20"/>
                <w:szCs w:val="20"/>
                <w:lang w:val="ru-RU" w:eastAsia="ru-RU"/>
              </w:rPr>
              <w:t>3</w:t>
            </w:r>
            <w:r w:rsidRPr="005C6E83">
              <w:rPr>
                <w:sz w:val="20"/>
                <w:szCs w:val="20"/>
                <w:lang w:val="ru-RU" w:eastAsia="ru-RU"/>
              </w:rPr>
              <w:t xml:space="preserve">  созыва Совета </w:t>
            </w:r>
            <w:proofErr w:type="spellStart"/>
            <w:r w:rsidRPr="005C6E83">
              <w:rPr>
                <w:sz w:val="20"/>
                <w:szCs w:val="20"/>
                <w:lang w:val="ru-RU" w:eastAsia="ru-RU"/>
              </w:rPr>
              <w:t>Ругозерского</w:t>
            </w:r>
            <w:proofErr w:type="spellEnd"/>
            <w:r w:rsidRPr="005C6E83">
              <w:rPr>
                <w:sz w:val="20"/>
                <w:szCs w:val="20"/>
                <w:lang w:val="ru-RU"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C47CA9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C47CA9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C47CA9">
              <w:rPr>
                <w:sz w:val="20"/>
                <w:szCs w:val="20"/>
                <w:lang w:val="ru-RU" w:eastAsia="ru-RU"/>
              </w:rPr>
              <w:t xml:space="preserve">от </w:t>
            </w:r>
            <w:r>
              <w:rPr>
                <w:sz w:val="20"/>
                <w:szCs w:val="20"/>
                <w:lang w:val="ru-RU" w:eastAsia="ru-RU"/>
              </w:rPr>
              <w:t>20.04.</w:t>
            </w:r>
            <w:r w:rsidR="005C6E83" w:rsidRPr="00C47CA9">
              <w:rPr>
                <w:sz w:val="20"/>
                <w:szCs w:val="20"/>
                <w:lang w:val="ru-RU" w:eastAsia="ru-RU"/>
              </w:rPr>
              <w:t xml:space="preserve"> 2016 года № </w:t>
            </w:r>
            <w:r>
              <w:rPr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C47CA9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48027E" w:rsidTr="0048027E">
        <w:trPr>
          <w:trHeight w:val="85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E83" w:rsidRPr="005C6E83" w:rsidRDefault="005C6E83" w:rsidP="0048027E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C6E83">
              <w:rPr>
                <w:b/>
                <w:bCs/>
                <w:sz w:val="20"/>
                <w:szCs w:val="20"/>
                <w:lang w:val="ru-RU" w:eastAsia="ru-RU"/>
              </w:rPr>
              <w:t>Показатели доходов бюджета муниципального образования "</w:t>
            </w:r>
            <w:proofErr w:type="spellStart"/>
            <w:r w:rsidRPr="005C6E83">
              <w:rPr>
                <w:b/>
                <w:bCs/>
                <w:sz w:val="20"/>
                <w:szCs w:val="20"/>
                <w:lang w:val="ru-RU" w:eastAsia="ru-RU"/>
              </w:rPr>
              <w:t>Ругозерское</w:t>
            </w:r>
            <w:proofErr w:type="spellEnd"/>
            <w:r w:rsidRPr="005C6E83">
              <w:rPr>
                <w:b/>
                <w:bCs/>
                <w:sz w:val="20"/>
                <w:szCs w:val="20"/>
                <w:lang w:val="ru-RU" w:eastAsia="ru-RU"/>
              </w:rPr>
              <w:t xml:space="preserve"> сельское поселение" за 2015 год по кодам классификации доходов бюджета, по кодам видов доходов, подвидов доходов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</w:tr>
      <w:tr w:rsidR="005C6E83" w:rsidRPr="0048027E" w:rsidTr="0048027E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</w:tr>
      <w:tr w:rsidR="005C6E83" w:rsidRPr="009A64B6" w:rsidTr="0048027E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5C6E83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Код дохода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Утвержденные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Исполнено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Неисполненные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</w:tr>
      <w:tr w:rsidR="005C6E83" w:rsidRPr="009A64B6" w:rsidTr="0048027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C47CA9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47CA9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C47CA9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47CA9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C47CA9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47CA9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C47CA9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47CA9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47CA9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5C6E83" w:rsidRPr="009A64B6" w:rsidTr="0048027E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Доходы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бюджета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4 004 032,47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318 078,78</w:t>
            </w:r>
          </w:p>
        </w:tc>
      </w:tr>
      <w:tr w:rsidR="005C6E83" w:rsidRPr="009A64B6" w:rsidTr="0048027E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в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том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числе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000.1.00.00000.00.0000.000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441 111,25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359 997,70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81 113,55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000.1.01.00000.00.0000.000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117 550,36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-1 550,36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000.1.01.02000.01.0000.110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117 550,36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-1 550,36</w:t>
            </w:r>
          </w:p>
        </w:tc>
      </w:tr>
      <w:tr w:rsidR="005C6E83" w:rsidRPr="009A64B6" w:rsidTr="0048027E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000.1.01.02010.01.0000.110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116 967,76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-967,76</w:t>
            </w:r>
          </w:p>
        </w:tc>
      </w:tr>
      <w:tr w:rsidR="005C6E83" w:rsidRPr="009A64B6" w:rsidTr="0048027E">
        <w:trPr>
          <w:trHeight w:val="16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000.1.01.02020.01.0000.110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-93,60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000.1.01.02030.01.0000.110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-300,80</w:t>
            </w:r>
          </w:p>
        </w:tc>
      </w:tr>
      <w:tr w:rsidR="005C6E83" w:rsidRPr="009A64B6" w:rsidTr="0048027E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000.1.01.02040.01.0000.110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-188,20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58 153,24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246,76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000.1.06.01000.00.0000.110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8 013,24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86,76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000.1.06.01030.10.0000.110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8 013,24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86,76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Земельный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налог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000.1.06.06000.00.0000.110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50 300,00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50 140,00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Земельный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налог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организаций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000.1.06.06030.00.0000.110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17 274,05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25,95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000.1.06.06033.10.0000.110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17 274,05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25,95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lastRenderedPageBreak/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000.1.06.06040.00.0000.110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32 865,95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134,05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000.1.06.06043.10.0000.110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32 865,95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134,05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000.1.11.00000.00.0000.000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164 178,31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821,69</w:t>
            </w:r>
          </w:p>
        </w:tc>
      </w:tr>
      <w:tr w:rsidR="005C6E83" w:rsidRPr="009A64B6" w:rsidTr="0048027E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000.1.11.05000.00.0000.120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164 178,31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821,69</w:t>
            </w:r>
          </w:p>
        </w:tc>
      </w:tr>
      <w:tr w:rsidR="005C6E83" w:rsidRPr="009A64B6" w:rsidTr="0048027E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000.1.11.05030.00.0000.120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164 178,31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821,69</w:t>
            </w:r>
          </w:p>
        </w:tc>
      </w:tr>
      <w:tr w:rsidR="005C6E83" w:rsidRPr="009A64B6" w:rsidTr="0048027E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000.1.11.05035.10.0000.120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164 178,31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821,69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78 111,25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 от оказания платных услуг (работ)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000.1.13.01000.00.0000.130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Прочие доходы от оказания платных услуг (работ)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000.1.13.01990.00.0000.130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000.1.13.01995.10.0000.130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100 211,25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000.1.13.02000.00.0000.130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-22 100,00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000.1.13.02060.00.0000.130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-22 100,00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000.1.13.02065.10.0000.130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-22 100,00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000.1.16.00000.00.0000.000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000.1.16.51000.02.0000.140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000.1.16.51040.02.0000.140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000.1.17.00000.00.0000.000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-3 484,21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3 484,21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Невыясненные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поступления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000.1.17.01000.00.0000.180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-3 484,21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3 484,21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000.1.17.01050.10.0000.180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-3 484,21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3 484,21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000.2.00.00000.00.0000.000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3 881 000,00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3 644 034,77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236 965,23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000.2.02.00000.00.0000.000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3 881 000,00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3 644 034,77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236 965,23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000.2.02.01000.00.0000.151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000.2.02.01001.00.0000.151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000.2.02.01001.10.0000.151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000.2.02.02000.00.0000.151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1 040 000,00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819 341,54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A64B6" w:rsidTr="0048027E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000.2.02.02041.00.0000.151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696 000,00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475 341,54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A64B6" w:rsidTr="0048027E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000.2.02.02041.10.0000.151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696 000,00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475 341,54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субсидии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000.2.02.02999.00.0000.151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344 000,00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344 000,00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000.2.02.02999.10.0000.151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344 000,00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344 000,00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000.2.02.03000.00.0000.151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000.2.02.03015.00.0000.151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000.2.02.03015.10.0000.151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000.2.02.03024.00.0000.151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000.2.02.03024.10.0000.151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A64B6" w:rsidTr="0048027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A64B6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Иные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межбюджетные</w:t>
            </w:r>
            <w:proofErr w:type="spellEnd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трансферты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000.2.02.04000.00.0000.151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1 311 000,00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1 294 693,23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16 306,77</w:t>
            </w:r>
          </w:p>
        </w:tc>
      </w:tr>
      <w:tr w:rsidR="005C6E83" w:rsidRPr="009A64B6" w:rsidTr="0048027E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000.2.02.04012.00.0000.151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1 311 000,00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1 294 693,23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16 306,77</w:t>
            </w:r>
          </w:p>
        </w:tc>
      </w:tr>
      <w:tr w:rsidR="005C6E83" w:rsidRPr="009A64B6" w:rsidTr="0048027E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000.2.02.04012.10.0000.151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1 311 000,00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1 294 693,23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A64B6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A64B6">
              <w:rPr>
                <w:rFonts w:ascii="Arial" w:hAnsi="Arial" w:cs="Arial"/>
                <w:sz w:val="16"/>
                <w:szCs w:val="16"/>
                <w:lang w:eastAsia="ru-RU"/>
              </w:rPr>
              <w:t>16 306,77</w:t>
            </w:r>
          </w:p>
        </w:tc>
      </w:tr>
    </w:tbl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Pr="002C0E5C" w:rsidRDefault="002C0E5C" w:rsidP="005C6E83">
      <w:pPr>
        <w:rPr>
          <w:lang w:val="ru-RU"/>
        </w:rPr>
      </w:pPr>
    </w:p>
    <w:tbl>
      <w:tblPr>
        <w:tblW w:w="0" w:type="auto"/>
        <w:tblInd w:w="96" w:type="dxa"/>
        <w:tblLook w:val="04A0"/>
      </w:tblPr>
      <w:tblGrid>
        <w:gridCol w:w="3262"/>
        <w:gridCol w:w="2221"/>
        <w:gridCol w:w="1391"/>
        <w:gridCol w:w="1151"/>
        <w:gridCol w:w="1450"/>
      </w:tblGrid>
      <w:tr w:rsidR="005C6E83" w:rsidRPr="00997C00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5C6E83" w:rsidRPr="0048027E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C6E83">
              <w:rPr>
                <w:sz w:val="20"/>
                <w:szCs w:val="20"/>
                <w:lang w:val="ru-RU" w:eastAsia="ru-RU"/>
              </w:rPr>
              <w:t xml:space="preserve">к решению </w:t>
            </w:r>
            <w:r w:rsidR="00C47CA9">
              <w:rPr>
                <w:sz w:val="20"/>
                <w:szCs w:val="20"/>
                <w:lang w:val="ru-RU" w:eastAsia="ru-RU"/>
              </w:rPr>
              <w:t>27</w:t>
            </w:r>
            <w:r w:rsidRPr="005C6E83">
              <w:rPr>
                <w:sz w:val="20"/>
                <w:szCs w:val="20"/>
                <w:lang w:val="ru-RU" w:eastAsia="ru-RU"/>
              </w:rPr>
              <w:t xml:space="preserve"> сессии  </w:t>
            </w:r>
            <w:r w:rsidR="00C47CA9">
              <w:rPr>
                <w:sz w:val="20"/>
                <w:szCs w:val="20"/>
                <w:lang w:val="ru-RU" w:eastAsia="ru-RU"/>
              </w:rPr>
              <w:t>3</w:t>
            </w:r>
            <w:r w:rsidRPr="005C6E83">
              <w:rPr>
                <w:sz w:val="20"/>
                <w:szCs w:val="20"/>
                <w:lang w:val="ru-RU" w:eastAsia="ru-RU"/>
              </w:rPr>
              <w:t xml:space="preserve">   созыва Совета </w:t>
            </w:r>
            <w:proofErr w:type="spellStart"/>
            <w:r w:rsidRPr="005C6E83">
              <w:rPr>
                <w:sz w:val="20"/>
                <w:szCs w:val="20"/>
                <w:lang w:val="ru-RU" w:eastAsia="ru-RU"/>
              </w:rPr>
              <w:t>Ругозерского</w:t>
            </w:r>
            <w:proofErr w:type="spellEnd"/>
            <w:r w:rsidRPr="005C6E83">
              <w:rPr>
                <w:sz w:val="20"/>
                <w:szCs w:val="20"/>
                <w:lang w:val="ru-RU"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C47CA9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C47CA9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C47CA9">
              <w:rPr>
                <w:sz w:val="20"/>
                <w:szCs w:val="20"/>
                <w:lang w:val="ru-RU" w:eastAsia="ru-RU"/>
              </w:rPr>
              <w:t xml:space="preserve">от </w:t>
            </w:r>
            <w:r>
              <w:rPr>
                <w:sz w:val="20"/>
                <w:szCs w:val="20"/>
                <w:lang w:val="ru-RU" w:eastAsia="ru-RU"/>
              </w:rPr>
              <w:t>20.04.</w:t>
            </w:r>
            <w:r w:rsidR="005C6E83" w:rsidRPr="00C47CA9">
              <w:rPr>
                <w:sz w:val="20"/>
                <w:szCs w:val="20"/>
                <w:lang w:val="ru-RU" w:eastAsia="ru-RU"/>
              </w:rPr>
              <w:t xml:space="preserve"> 2016 года № </w:t>
            </w:r>
            <w:r>
              <w:rPr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48027E" w:rsidTr="0048027E">
        <w:trPr>
          <w:trHeight w:val="756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C6E83">
              <w:rPr>
                <w:b/>
                <w:bCs/>
                <w:sz w:val="20"/>
                <w:szCs w:val="20"/>
                <w:lang w:val="ru-RU" w:eastAsia="ru-RU"/>
              </w:rPr>
              <w:t>Показатели расходов бюджета муниципального образования "</w:t>
            </w:r>
            <w:proofErr w:type="spellStart"/>
            <w:r w:rsidRPr="005C6E83">
              <w:rPr>
                <w:b/>
                <w:bCs/>
                <w:sz w:val="20"/>
                <w:szCs w:val="20"/>
                <w:lang w:val="ru-RU" w:eastAsia="ru-RU"/>
              </w:rPr>
              <w:t>Ругозерское</w:t>
            </w:r>
            <w:proofErr w:type="spellEnd"/>
            <w:r w:rsidRPr="005C6E83">
              <w:rPr>
                <w:b/>
                <w:bCs/>
                <w:sz w:val="20"/>
                <w:szCs w:val="20"/>
                <w:lang w:val="ru-RU" w:eastAsia="ru-RU"/>
              </w:rPr>
              <w:t xml:space="preserve"> сельское поселение"  за  2015 год по разделам и подразделам классификации расходов бюджета</w:t>
            </w:r>
          </w:p>
        </w:tc>
      </w:tr>
      <w:tr w:rsidR="005C6E83" w:rsidRPr="0048027E" w:rsidTr="0048027E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997C00" w:rsidTr="0048027E">
        <w:trPr>
          <w:trHeight w:val="7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5C6E83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Код расхода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Утвержденные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Исполнено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Неисполненные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бюджета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4 027 949,93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294 161,32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в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том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числе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Администрация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Ругозерского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сельского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поселения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004.0000.0000000.000.000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4 027 949,93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294 161,32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004.0100.0000000.000.000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1 953 757,31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1 940 979,10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719 742,64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719 742,64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Неуказанная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целевая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статья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Глава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муниципального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образования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004.0102.0001203.000.000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004.0102.0001203.121.000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004.0102.0001203.121.200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004.0102.0001203.121.210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633 742,64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Заработная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плата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004.0102.0001203.121.211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481 178,78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481 178,78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004.0102.0001203.121.213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152 563,86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152 563,86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1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Выравнивание обеспеченности муниципальных образований по реализации расходных обязательств, связанных с оказанием муниципальных услуг в соответствии с Постановлением ПРК №60-П от 25.02.2015г.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004.0102.1604305.000.000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004.0102.1604305.121.000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004.0102.1604305.121.200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004.0102.1604305.121.210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004.0102.1604305.121.213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1 223 014,67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1 210 236,46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Неуказанная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целевая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статья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1 111 014,67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1 098 236,46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аппарат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1 111 014,67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1 098 236,46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004.0104.0001204.121.000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845 031,19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845 031,19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004.0104.0001204.121.200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845 031,19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845 031,19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004.0104.0001204.121.210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845 031,19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845 031,19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Заработная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плата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004.0104.0001204.121.211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655 780,24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655 780,24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004.0104.0001204.121.213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189 250,95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189 250,95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lastRenderedPageBreak/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004.0104.0001204.242.200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004.0104.0001204.242.220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работы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004.0104.0001204.242.226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14 580,00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132 303,67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132 303,67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132 303,67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132 303,67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132 303,67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132 303,67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связи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20 457,31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20 457,31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33 408,00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33 408,00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56 427,36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56 427,36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004.0104.0001204.244.225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22 011,00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22 011,00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004.0104.0001204.831.000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91 397,15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91 397,15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004.0104.0001204.831.200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91 397,15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91 397,15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Социальное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обеспечение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004.0104.0001204.831.260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86 397,15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86 397,15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Пособия по социальной помощи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004.0104.0001204.831.262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86 397,15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86 397,15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004.0104.0001204.831.290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004.0104.0001204.851.290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налогов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сборов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13 980,45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13 980,45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004.0104.0001204.852.200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13 980,45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13 980,45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004.0104.0001204.852.290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13 980,45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13 980,45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иных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платежей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004.0104.0001204.853.000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004.0104.0001204.853.200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004.0104.0001204.853.290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12 778,21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Федеральная целевая программа "Развитие оборонно-промышленного комплекса Российской Федерации на 2011 - 2020 годы"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004.0104.1400000.000.000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004.0104.1404214.000.000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004.0104.1404214.244.000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Поступление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нефинансовых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004.0104.1404214.244.300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стоимости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материальных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запасов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004.0104.1404214.244.340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1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Выравнивание обеспеченности муниципальных образований по реализации расходных обязательств, связанных с оказанием муниципальных услуг в соответствии с Постановлением ПРК №60-П от 25.02.2015г.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004.0104.1604305.000.000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004.0104.1604305.121.000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004.0104.1604305.121.200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Оплата труда и начисления на выплаты </w:t>
            </w: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lastRenderedPageBreak/>
              <w:t>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lastRenderedPageBreak/>
              <w:t>004.0104.1604305.121.210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004.0104.1604305.121.213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Другие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общегосударственные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вопросы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Неуказанная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целевая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статья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Выполнение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других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обязательств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государства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004.0113.0001920.000.000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004.0113.0001920.244.000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004.0113.0001920.244.200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004.0113.0001920.244.220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004.0113.0001920.244.225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Мероприятия по подготовке к 70 </w:t>
            </w:r>
            <w:proofErr w:type="spellStart"/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летию</w:t>
            </w:r>
            <w:proofErr w:type="spellEnd"/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Победы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004.0113.0007955.000.000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004.0113.0007955.244.000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004.0113.0007955.244.200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8 550,00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8 550,00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004.0113.0007955.244.290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8 550,00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8 550,00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Поступление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нефинансовых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004.0113.0007955.244.300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стоимости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материальных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запасов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004.0113.0007955.244.340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004.0200.0000000.000.000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Мобилизационная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вневойсковая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подготовка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Воздушный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89 000,00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75 521,56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75 521,56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75 521,56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75 521,56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75 521,56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75 521,56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Заработная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плата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004.0203.3005118.121.211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58 004,30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58 004,30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17 517,26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17 517,26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004.0203.3005118.122.200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004.0203.3005118.122.220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004.0203.3005118.122.222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13 008,44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13 008,44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7 908,44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7 908,44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7 908,44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7 908,44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7 908,44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7 908,44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Поступление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нефинансовых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стоимости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основных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стоимости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материальных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запасов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004.0203.3005118.244.340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004.0400.0000000.000.000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1 208 371,00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984 267,89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224 103,11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Дорожное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хозяйство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дорожные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фонды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1 208 371,00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984 267,89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224 103,11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Неуказанная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целевая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статья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487 071,00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483 626,35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3 444,65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Содержание автомобильных дорог и инженерных сооружений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487 071,00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483 626,35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3 444,65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487 071,00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483 626,35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3 444,65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487 071,00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483 626,35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3 444,65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487 071,00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483 626,35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3 444,65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004.0409.0001602.244.223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166 555,35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3 444,65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004.0409.0001602.244.225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11 151,00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11 151,00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работы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004.0409.0001602.244.226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305 920,00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305 920,00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Государственная поддержка инвестиционных проектов за счет средств Инвестиционного фонда Российской Федерации на основании решений Правительства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004.0409.1100000.000.000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721 300,00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500 641,54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97C00" w:rsidTr="0048027E">
        <w:trPr>
          <w:trHeight w:val="1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Субсидии бюджетам муниципальных образований на дорожную деятельность в рамках реализации мероприятий государственной программы «Развитие транспортной системы в Республике Карелия на 2014-2020 годы»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004.0409.1107052.000.000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721 300,00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500 641,54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004.0409.1107052.244.000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721 300,00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500 641,54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004.0409.1107052.244.200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721 300,00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500 641,54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004.0409.1107052.244.220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721 300,00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500 641,54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004.0409.1107052.244.225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721 300,00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500 641,54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220 658,46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004.0500.0000000.000.000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376 873,88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376 873,88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Коммунальное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хозяйство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53 316,00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53 316,00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Поддержка государственных академий наук и их региональных отделений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53 316,00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53 316,00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Ремонт объектов жилищно-коммунального хозяйства для подготовки к осенне-зимнему периоду (остатки)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53 316,00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53 316,00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004.0502.0609999.244.225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41 316,00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004.0502.0609999.831.000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004.0502.0609999.831.200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004.0502.0609999.831.290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Благоустройство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323 557,88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323 557,88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Неуказанная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целевая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статья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323 557,88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323 557,88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Уличное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освещение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23 557,88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23 557,88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004.0503.0001601.244.223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21 557,88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004.0503.0001601.831.000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004.0503.0001601.831.200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004.0503.0001601.831.290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004.0503.0001605.000.000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004.0503.0001605.244.000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004.0503.0001605.244.200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004.0503.0001605.244.220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004.0503.0001605.244.223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004.0800.0000000.000.000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694 109,06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636 829,06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57 280,00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694 109,06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636 829,06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57 280,00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Неуказанная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целевая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статья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004.0801.0000000.000.000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546 109,06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488 829,06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57 280,00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Обеспечение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деятельности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подведомственных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учреждений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546 109,06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488 829,06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57 280,00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350 818,31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350 818,31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350 818,31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350 818,31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350 818,31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350 818,31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Заработная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плата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004.0801.0002440.111.211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263 498,52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263 498,52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87 319,79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87 319,79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4 390,00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7 410,00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004.0801.0002440.112.200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4 390,00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7 410,00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004.0801.0002440.112.210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900,00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выплаты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004.0801.0002440.112.212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900,00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004.0801.0002440.112.220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3 790,00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6 510,00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004.0801.0002440.112.222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3 790,00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6 510,00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105 183,69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72 294,42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32 889,27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80 786,42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63 286,42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17 500,00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63 286,42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63 286,42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Коммунальные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60 518,32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60 518,32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работы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2 768,10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2 768,10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17 500,00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Поступление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нефинансовых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24 397,27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9 008,00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15 389,27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стоимости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основных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9 481,68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9 008,00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473,68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стоимости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материальных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запасов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004.0801.0002440.244.340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14 915,59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14 915,59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22 897,00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22 897,00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22 897,00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22 897,00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004.0801.0002440.851.290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22 897,00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22 897,00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налогов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сборов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38 429,33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38 429,33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004.0801.0002440.852.200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38 429,33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38 429,33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004.0801.0002440.852.290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38 429,33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38 429,33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Уплата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иных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платежей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004.0801.0002440.853.000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16 980,73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16 980,73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lastRenderedPageBreak/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004.0801.0002440.853.200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16 980,73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16 980,73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proofErr w:type="spellEnd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004.0801.0002440.853.290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16 980,73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16 980,73</w:t>
            </w:r>
          </w:p>
        </w:tc>
      </w:tr>
      <w:tr w:rsidR="005C6E83" w:rsidRPr="00997C00" w:rsidTr="0048027E">
        <w:trPr>
          <w:trHeight w:val="1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Выравнивание обеспеченности муниципальных образований по реализации расходных обязательств, связанных с оказанием муниципальных услуг в соответствии с Постановлением ПРК №60-П от 25.02.2015г.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004.0801.1604305.000.000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004.0801.1604305.111.000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004.0801.1604305.111.200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004.0801.1604305.111.210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Начисления на выплаты по оплате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004.0801.1604305.111.213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Результат исполнения бюджета (дефицит / </w:t>
            </w:r>
            <w:proofErr w:type="spellStart"/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профицит</w:t>
            </w:r>
            <w:proofErr w:type="spellEnd"/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6E83" w:rsidRPr="00997C00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-23 917,46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97C0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997C00" w:rsidTr="0048027E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97C00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997C00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/>
    <w:p w:rsidR="005C6E83" w:rsidRDefault="005C6E83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Default="002C0E5C" w:rsidP="005C6E83">
      <w:pPr>
        <w:rPr>
          <w:lang w:val="ru-RU"/>
        </w:rPr>
      </w:pPr>
    </w:p>
    <w:p w:rsidR="002C0E5C" w:rsidRPr="002C0E5C" w:rsidRDefault="002C0E5C" w:rsidP="005C6E83">
      <w:pPr>
        <w:rPr>
          <w:lang w:val="ru-RU"/>
        </w:rPr>
      </w:pPr>
    </w:p>
    <w:p w:rsidR="005C6E83" w:rsidRDefault="005C6E83" w:rsidP="005C6E83"/>
    <w:tbl>
      <w:tblPr>
        <w:tblW w:w="0" w:type="auto"/>
        <w:tblInd w:w="96" w:type="dxa"/>
        <w:tblLook w:val="04A0"/>
      </w:tblPr>
      <w:tblGrid>
        <w:gridCol w:w="2160"/>
        <w:gridCol w:w="2942"/>
        <w:gridCol w:w="1621"/>
        <w:gridCol w:w="1264"/>
        <w:gridCol w:w="1488"/>
      </w:tblGrid>
      <w:tr w:rsidR="005C6E83" w:rsidRPr="006D6261" w:rsidTr="0048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5C6E83" w:rsidRPr="0048027E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6E83" w:rsidRPr="002C0E5C" w:rsidRDefault="005C6E83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2C0E5C">
              <w:rPr>
                <w:sz w:val="20"/>
                <w:szCs w:val="20"/>
                <w:lang w:val="ru-RU" w:eastAsia="ru-RU"/>
              </w:rPr>
              <w:t xml:space="preserve">к решению </w:t>
            </w:r>
            <w:r w:rsidR="00C47CA9">
              <w:rPr>
                <w:sz w:val="20"/>
                <w:szCs w:val="20"/>
                <w:lang w:val="ru-RU" w:eastAsia="ru-RU"/>
              </w:rPr>
              <w:t>27</w:t>
            </w:r>
            <w:r w:rsidRPr="002C0E5C">
              <w:rPr>
                <w:sz w:val="20"/>
                <w:szCs w:val="20"/>
                <w:lang w:val="ru-RU" w:eastAsia="ru-RU"/>
              </w:rPr>
              <w:t xml:space="preserve">  сессии  </w:t>
            </w:r>
            <w:r w:rsidR="00C47CA9">
              <w:rPr>
                <w:sz w:val="20"/>
                <w:szCs w:val="20"/>
                <w:lang w:val="ru-RU" w:eastAsia="ru-RU"/>
              </w:rPr>
              <w:t>3</w:t>
            </w:r>
            <w:r w:rsidRPr="002C0E5C">
              <w:rPr>
                <w:sz w:val="20"/>
                <w:szCs w:val="20"/>
                <w:lang w:val="ru-RU" w:eastAsia="ru-RU"/>
              </w:rPr>
              <w:t xml:space="preserve"> созыва Совета </w:t>
            </w:r>
            <w:proofErr w:type="spellStart"/>
            <w:r w:rsidRPr="002C0E5C">
              <w:rPr>
                <w:sz w:val="20"/>
                <w:szCs w:val="20"/>
                <w:lang w:val="ru-RU" w:eastAsia="ru-RU"/>
              </w:rPr>
              <w:t>Ругозерского</w:t>
            </w:r>
            <w:proofErr w:type="spellEnd"/>
            <w:r w:rsidRPr="002C0E5C">
              <w:rPr>
                <w:sz w:val="20"/>
                <w:szCs w:val="20"/>
                <w:lang w:val="ru-RU" w:eastAsia="ru-RU"/>
              </w:rPr>
              <w:t xml:space="preserve"> сельского поселения</w:t>
            </w:r>
          </w:p>
        </w:tc>
      </w:tr>
      <w:tr w:rsidR="005C6E83" w:rsidRPr="00C47CA9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C47CA9" w:rsidRDefault="00C47CA9" w:rsidP="0048027E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C47CA9">
              <w:rPr>
                <w:sz w:val="20"/>
                <w:szCs w:val="20"/>
                <w:lang w:val="ru-RU" w:eastAsia="ru-RU"/>
              </w:rPr>
              <w:t xml:space="preserve">от </w:t>
            </w:r>
            <w:r>
              <w:rPr>
                <w:sz w:val="20"/>
                <w:szCs w:val="20"/>
                <w:lang w:val="ru-RU" w:eastAsia="ru-RU"/>
              </w:rPr>
              <w:t>20.04</w:t>
            </w:r>
            <w:r w:rsidR="005C6E83" w:rsidRPr="00C47CA9">
              <w:rPr>
                <w:sz w:val="20"/>
                <w:szCs w:val="20"/>
                <w:lang w:val="ru-RU" w:eastAsia="ru-RU"/>
              </w:rPr>
              <w:t xml:space="preserve"> 2016 года №</w:t>
            </w:r>
            <w:r>
              <w:rPr>
                <w:sz w:val="20"/>
                <w:szCs w:val="20"/>
                <w:lang w:val="ru-RU" w:eastAsia="ru-RU"/>
              </w:rPr>
              <w:t>64</w:t>
            </w:r>
            <w:r w:rsidR="005C6E83" w:rsidRPr="00C47CA9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C6E83" w:rsidRPr="0048027E" w:rsidTr="0048027E">
        <w:trPr>
          <w:trHeight w:val="109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E83" w:rsidRPr="002C0E5C" w:rsidRDefault="005C6E83" w:rsidP="0048027E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2C0E5C">
              <w:rPr>
                <w:b/>
                <w:bCs/>
                <w:sz w:val="20"/>
                <w:szCs w:val="20"/>
                <w:lang w:val="ru-RU" w:eastAsia="ru-RU"/>
              </w:rPr>
              <w:t>Показатели источников финансирования дефицита бюджета муниципального образования "</w:t>
            </w:r>
            <w:proofErr w:type="spellStart"/>
            <w:r w:rsidRPr="002C0E5C">
              <w:rPr>
                <w:b/>
                <w:bCs/>
                <w:sz w:val="20"/>
                <w:szCs w:val="20"/>
                <w:lang w:val="ru-RU" w:eastAsia="ru-RU"/>
              </w:rPr>
              <w:t>Ругозерское</w:t>
            </w:r>
            <w:proofErr w:type="spellEnd"/>
            <w:r w:rsidRPr="002C0E5C">
              <w:rPr>
                <w:b/>
                <w:bCs/>
                <w:sz w:val="20"/>
                <w:szCs w:val="20"/>
                <w:lang w:val="ru-RU" w:eastAsia="ru-RU"/>
              </w:rPr>
              <w:t xml:space="preserve"> сельское поселение" за 2015 год по кодам классификации источников финансирования дефицита бюджета, по кодам групп, подгрупп, статей, видов источников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C6E83" w:rsidRPr="0048027E" w:rsidTr="0048027E">
        <w:trPr>
          <w:trHeight w:val="1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</w:tr>
      <w:tr w:rsidR="005C6E83" w:rsidRPr="006D6261" w:rsidTr="0048027E">
        <w:trPr>
          <w:trHeight w:val="1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2C0E5C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Утвержденные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Исполнено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Неисполненные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2C0E5C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2C0E5C">
              <w:rPr>
                <w:rFonts w:ascii="Arial" w:hAnsi="Arial" w:cs="Arial"/>
                <w:sz w:val="16"/>
                <w:szCs w:val="16"/>
                <w:lang w:val="ru-RU" w:eastAsia="ru-RU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23 917,46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-23 917,46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в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том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числе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источники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внутреннего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финансирования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из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них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источники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внешнего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финансирования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из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них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Изменение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остатков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000.01.05.00.00.00.0000.000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23 917,46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-23 917,46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увеличение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остатков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средств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000.01.05.00.00.00.0000.500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-4 322 111,25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-4 015 624,50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000.01.05.02.00.00.0000.500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-4 322 111,25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-4 015 624,50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000.01.05.02.01.00.0000.510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-4 322 111,25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-4 015 624,50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000.01.05.02.01.10.0000.510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-4 322 111,25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color w:val="FF0000"/>
                <w:sz w:val="16"/>
                <w:szCs w:val="16"/>
                <w:lang w:eastAsia="ru-RU"/>
              </w:rPr>
              <w:t>-4 015 624,50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уменьшение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остатков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средств</w:t>
            </w:r>
            <w:proofErr w:type="spellEnd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000.01.05.00.00.00.0000.600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4 039 541,96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000.01.05.02.00.00.0000.600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4 039 541,96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000.01.05.02.01.00.0000.610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4 039 541,96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E83" w:rsidRPr="005C6E83" w:rsidRDefault="005C6E83" w:rsidP="0048027E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5C6E83">
              <w:rPr>
                <w:rFonts w:ascii="Arial" w:hAnsi="Arial" w:cs="Arial"/>
                <w:sz w:val="16"/>
                <w:szCs w:val="16"/>
                <w:lang w:val="ru-RU"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000.01.05.02.01.10.0000.610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4 322 111,25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4 039 541,96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D6261">
              <w:rPr>
                <w:rFonts w:ascii="Arial" w:hAnsi="Arial" w:cs="Arial"/>
                <w:sz w:val="16"/>
                <w:szCs w:val="16"/>
                <w:lang w:eastAsia="ru-RU"/>
              </w:rPr>
              <w:t>х</w:t>
            </w:r>
          </w:p>
        </w:tc>
      </w:tr>
      <w:tr w:rsidR="005C6E83" w:rsidRPr="006D6261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5C6E83" w:rsidRPr="006D6261" w:rsidTr="0048027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E83" w:rsidRPr="006D6261" w:rsidRDefault="005C6E83" w:rsidP="0048027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5C6E83" w:rsidRDefault="005C6E83" w:rsidP="005C6E83"/>
    <w:p w:rsidR="00D52B04" w:rsidRDefault="00D52B04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>
      <w:pPr>
        <w:rPr>
          <w:lang w:val="ru-RU"/>
        </w:rPr>
      </w:pPr>
    </w:p>
    <w:p w:rsidR="007F6001" w:rsidRDefault="007F6001" w:rsidP="007F6001">
      <w:pPr>
        <w:pStyle w:val="a5"/>
        <w:tabs>
          <w:tab w:val="left" w:pos="1134"/>
        </w:tabs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lastRenderedPageBreak/>
        <w:t>Пояснительная записка</w:t>
      </w:r>
    </w:p>
    <w:p w:rsidR="007F6001" w:rsidRDefault="007F6001" w:rsidP="007F6001">
      <w:pPr>
        <w:pStyle w:val="a5"/>
        <w:tabs>
          <w:tab w:val="left" w:pos="1134"/>
        </w:tabs>
        <w:ind w:firstLine="567"/>
        <w:jc w:val="center"/>
        <w:rPr>
          <w:b/>
          <w:sz w:val="26"/>
        </w:rPr>
      </w:pPr>
      <w:r>
        <w:rPr>
          <w:b/>
          <w:sz w:val="26"/>
        </w:rPr>
        <w:t>об исполнении бюджета муниципального образования «</w:t>
      </w:r>
      <w:proofErr w:type="spellStart"/>
      <w:r>
        <w:rPr>
          <w:b/>
          <w:sz w:val="26"/>
        </w:rPr>
        <w:t>Ругозерское</w:t>
      </w:r>
      <w:proofErr w:type="spellEnd"/>
      <w:r>
        <w:rPr>
          <w:b/>
          <w:sz w:val="26"/>
        </w:rPr>
        <w:t xml:space="preserve"> сельское поселение» за  2015 год</w:t>
      </w:r>
    </w:p>
    <w:p w:rsidR="007F6001" w:rsidRDefault="007F6001" w:rsidP="007F6001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  <w:sz w:val="26"/>
        </w:rPr>
      </w:pPr>
      <w:r>
        <w:rPr>
          <w:b/>
          <w:sz w:val="26"/>
        </w:rPr>
        <w:t xml:space="preserve">ДОХОДЫ </w:t>
      </w:r>
    </w:p>
    <w:p w:rsidR="007F6001" w:rsidRDefault="007F6001" w:rsidP="007F6001">
      <w:pPr>
        <w:pStyle w:val="a7"/>
        <w:ind w:left="0" w:right="0" w:firstLine="0"/>
        <w:rPr>
          <w:sz w:val="26"/>
        </w:rPr>
      </w:pPr>
      <w:r>
        <w:rPr>
          <w:sz w:val="26"/>
        </w:rPr>
        <w:tab/>
        <w:t>В 2015 году  в бюджет поселения поступило 4004 тыс. руб. доходов, в том числе:</w:t>
      </w:r>
    </w:p>
    <w:p w:rsidR="007F6001" w:rsidRDefault="007F6001" w:rsidP="007F6001">
      <w:pPr>
        <w:pStyle w:val="a7"/>
        <w:numPr>
          <w:ilvl w:val="0"/>
          <w:numId w:val="2"/>
        </w:numPr>
        <w:ind w:right="0"/>
        <w:rPr>
          <w:b/>
          <w:sz w:val="26"/>
        </w:rPr>
      </w:pPr>
      <w:r>
        <w:rPr>
          <w:b/>
          <w:sz w:val="26"/>
        </w:rPr>
        <w:t>налоговые и неналоговые доходы в размере 360 тыс. руб.</w:t>
      </w:r>
    </w:p>
    <w:p w:rsidR="007F6001" w:rsidRDefault="007F6001" w:rsidP="007F6001">
      <w:pPr>
        <w:pStyle w:val="a7"/>
        <w:ind w:left="0" w:right="0" w:firstLine="0"/>
        <w:rPr>
          <w:sz w:val="26"/>
        </w:rPr>
      </w:pPr>
      <w:r>
        <w:rPr>
          <w:sz w:val="26"/>
        </w:rPr>
        <w:t>- налог на доходы физических лиц 118  тыс. руб.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 земельный налог 50 тыс. руб.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 налог на имущество физических лиц 8 тыс. руб.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 доходы от сдачи в аренду имущества 173  тыс. руб.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-прочие доходы от оказания платных услуг получателями средств бюджетов поселений 77  тыс. руб.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 штрафные санкции – 2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 прочие неналоговые доходы –  минус 3тыс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 (невыясненные поступления)</w:t>
      </w:r>
    </w:p>
    <w:p w:rsidR="007F6001" w:rsidRDefault="007F6001" w:rsidP="007F6001">
      <w:pPr>
        <w:pStyle w:val="a7"/>
        <w:tabs>
          <w:tab w:val="left" w:pos="2128"/>
        </w:tabs>
        <w:ind w:left="0" w:right="0" w:firstLine="0"/>
        <w:rPr>
          <w:sz w:val="26"/>
        </w:rPr>
      </w:pPr>
      <w:r>
        <w:rPr>
          <w:sz w:val="26"/>
        </w:rPr>
        <w:t>- доходы, поступающие в порядке возмещения расходов, понесенных в связи с эксплуатацией имущества  - 22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</w:t>
      </w:r>
    </w:p>
    <w:p w:rsidR="007F6001" w:rsidRDefault="007F6001" w:rsidP="007F6001">
      <w:pPr>
        <w:pStyle w:val="a7"/>
        <w:ind w:left="0" w:right="0" w:firstLine="0"/>
        <w:rPr>
          <w:sz w:val="26"/>
        </w:rPr>
      </w:pPr>
      <w:r>
        <w:rPr>
          <w:sz w:val="26"/>
        </w:rPr>
        <w:tab/>
        <w:t>По сравнению с 2014 годом налоговые и неналоговые доходы бюджета уменьшились  на 1508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уб., в том числе :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>за счет изменения норматива отчислений от  налога на доходы физических лиц на 500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 xml:space="preserve">уб., 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 xml:space="preserve">доходы, </w:t>
      </w:r>
      <w:proofErr w:type="gramStart"/>
      <w:r>
        <w:rPr>
          <w:sz w:val="26"/>
        </w:rPr>
        <w:t>получаемых</w:t>
      </w:r>
      <w:proofErr w:type="gramEnd"/>
      <w:r>
        <w:rPr>
          <w:sz w:val="26"/>
        </w:rPr>
        <w:t xml:space="preserve"> в виде арендной платы за земельные участки на 172 тыс. руб.(100% зачисляется в бюджет района);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>доходы от оказания платных услуг на 77 тыс. руб.;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>доходы от сдачи в аренду имущества на 9  тыс. руб.;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>доходы от реализации земельных участков – на 2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>прочие неналоговые доходы на 5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</w:t>
      </w:r>
    </w:p>
    <w:p w:rsidR="007F6001" w:rsidRDefault="007F6001" w:rsidP="007F6001">
      <w:pPr>
        <w:pStyle w:val="a7"/>
        <w:numPr>
          <w:ilvl w:val="0"/>
          <w:numId w:val="3"/>
        </w:numPr>
        <w:ind w:right="0"/>
        <w:rPr>
          <w:sz w:val="26"/>
        </w:rPr>
      </w:pPr>
      <w:r>
        <w:rPr>
          <w:sz w:val="26"/>
        </w:rPr>
        <w:t>акцизы 794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 xml:space="preserve">уб. </w:t>
      </w:r>
    </w:p>
    <w:p w:rsidR="007F6001" w:rsidRDefault="007F6001" w:rsidP="007F6001">
      <w:pPr>
        <w:pStyle w:val="a7"/>
        <w:ind w:left="360" w:right="0" w:firstLine="360"/>
        <w:rPr>
          <w:sz w:val="26"/>
        </w:rPr>
      </w:pPr>
      <w:r>
        <w:rPr>
          <w:sz w:val="26"/>
        </w:rPr>
        <w:t>По сравнению с 2014 годом возросли поступления по земельному налогу на 28 тыс</w:t>
      </w:r>
      <w:proofErr w:type="gramStart"/>
      <w:r>
        <w:rPr>
          <w:sz w:val="26"/>
        </w:rPr>
        <w:t>.р</w:t>
      </w:r>
      <w:proofErr w:type="gramEnd"/>
      <w:r>
        <w:rPr>
          <w:sz w:val="26"/>
        </w:rPr>
        <w:t>уб.,. штрафные санкции – на 1 т.р.</w:t>
      </w:r>
      <w:r>
        <w:t xml:space="preserve"> д</w:t>
      </w:r>
      <w:r>
        <w:rPr>
          <w:sz w:val="26"/>
        </w:rPr>
        <w:t>оходы, поступающие в порядке возмещения расходов, понесенных в связи с эксплуатацией имущества на 22 тыс.руб.</w:t>
      </w:r>
    </w:p>
    <w:p w:rsidR="007F6001" w:rsidRDefault="007F6001" w:rsidP="007F6001">
      <w:pPr>
        <w:pStyle w:val="a7"/>
        <w:ind w:left="0" w:right="0" w:firstLine="0"/>
        <w:rPr>
          <w:sz w:val="26"/>
        </w:rPr>
      </w:pPr>
    </w:p>
    <w:p w:rsidR="007F6001" w:rsidRDefault="007F6001" w:rsidP="007F6001">
      <w:pPr>
        <w:pStyle w:val="a7"/>
        <w:ind w:left="0" w:right="0" w:firstLine="0"/>
        <w:rPr>
          <w:sz w:val="26"/>
        </w:rPr>
      </w:pPr>
    </w:p>
    <w:p w:rsidR="007F6001" w:rsidRDefault="007F6001" w:rsidP="007F6001">
      <w:pPr>
        <w:pStyle w:val="a7"/>
        <w:numPr>
          <w:ilvl w:val="0"/>
          <w:numId w:val="2"/>
        </w:numPr>
        <w:ind w:right="0"/>
        <w:rPr>
          <w:b/>
          <w:sz w:val="26"/>
        </w:rPr>
      </w:pPr>
      <w:r>
        <w:rPr>
          <w:b/>
          <w:sz w:val="26"/>
        </w:rPr>
        <w:t>безвозмездные поступления  составили 3644 тыс. руб.</w:t>
      </w:r>
    </w:p>
    <w:p w:rsidR="007F6001" w:rsidRDefault="007F6001" w:rsidP="007F6001">
      <w:pPr>
        <w:pStyle w:val="a7"/>
        <w:ind w:left="0" w:right="0" w:firstLine="0"/>
        <w:rPr>
          <w:sz w:val="26"/>
        </w:rPr>
      </w:pPr>
      <w:r>
        <w:rPr>
          <w:sz w:val="26"/>
        </w:rPr>
        <w:t>- Дотации бюджетам поселений на выравнивание бюджетной обеспеченности 1439 т.р.</w:t>
      </w:r>
    </w:p>
    <w:p w:rsidR="007F6001" w:rsidRDefault="007F6001" w:rsidP="007F6001">
      <w:pPr>
        <w:pStyle w:val="a7"/>
        <w:ind w:left="0" w:right="0" w:firstLine="0"/>
        <w:rPr>
          <w:sz w:val="26"/>
        </w:rPr>
      </w:pPr>
      <w:r>
        <w:rPr>
          <w:sz w:val="26"/>
        </w:rPr>
        <w:t>-Субвенции бюджетам поселений на осуществление первичного воинского учета на территориях, где отсутствуют военные комиссариаты 89,0 тыс. 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-Субвенции бюджетам поселений на выполнение передаваемых полномочий субъектов Российской Федерации по обеспечению деятельности административных комиссий  2 т.р.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Субсидия на выравнивание бюджетной обеспеченности 344 т.р.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-475 тыс.руб.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 – 1295 тыс.руб.</w:t>
      </w:r>
    </w:p>
    <w:p w:rsidR="007F6001" w:rsidRPr="007F6001" w:rsidRDefault="007F6001" w:rsidP="007F6001">
      <w:pPr>
        <w:jc w:val="both"/>
        <w:rPr>
          <w:lang w:val="ru-RU"/>
        </w:rPr>
      </w:pPr>
    </w:p>
    <w:p w:rsidR="007F6001" w:rsidRPr="007F6001" w:rsidRDefault="007F6001" w:rsidP="007F6001">
      <w:pPr>
        <w:numPr>
          <w:ilvl w:val="12"/>
          <w:numId w:val="0"/>
        </w:numPr>
        <w:tabs>
          <w:tab w:val="left" w:pos="1134"/>
        </w:tabs>
        <w:ind w:firstLine="567"/>
        <w:jc w:val="both"/>
        <w:rPr>
          <w:sz w:val="26"/>
          <w:szCs w:val="20"/>
          <w:lang w:val="ru-RU"/>
        </w:rPr>
      </w:pPr>
    </w:p>
    <w:p w:rsidR="007F6001" w:rsidRPr="007F6001" w:rsidRDefault="007F6001" w:rsidP="007F6001">
      <w:pPr>
        <w:jc w:val="both"/>
        <w:rPr>
          <w:b/>
          <w:sz w:val="26"/>
          <w:szCs w:val="26"/>
          <w:lang w:val="ru-RU"/>
        </w:rPr>
      </w:pPr>
      <w:r w:rsidRPr="007F6001">
        <w:rPr>
          <w:b/>
          <w:sz w:val="26"/>
          <w:szCs w:val="26"/>
          <w:lang w:val="ru-RU"/>
        </w:rPr>
        <w:t>2.         РАСХОДЫ</w:t>
      </w:r>
    </w:p>
    <w:p w:rsidR="007F6001" w:rsidRPr="007F6001" w:rsidRDefault="007F6001" w:rsidP="007F6001">
      <w:pPr>
        <w:numPr>
          <w:ilvl w:val="12"/>
          <w:numId w:val="0"/>
        </w:numPr>
        <w:tabs>
          <w:tab w:val="left" w:pos="1134"/>
        </w:tabs>
        <w:ind w:firstLine="567"/>
        <w:jc w:val="both"/>
        <w:rPr>
          <w:sz w:val="26"/>
          <w:szCs w:val="26"/>
          <w:lang w:val="ru-RU"/>
        </w:rPr>
      </w:pPr>
      <w:r w:rsidRPr="007F6001">
        <w:rPr>
          <w:sz w:val="26"/>
          <w:szCs w:val="26"/>
          <w:lang w:val="ru-RU"/>
        </w:rPr>
        <w:t>Из полученного объема доходов направлено на финансирование расходов 4028 тыс. руб., в том числе :</w:t>
      </w:r>
    </w:p>
    <w:p w:rsidR="007F6001" w:rsidRPr="007F6001" w:rsidRDefault="007F6001" w:rsidP="007F6001">
      <w:pPr>
        <w:jc w:val="both"/>
        <w:rPr>
          <w:b/>
          <w:lang w:val="ru-RU"/>
        </w:rPr>
      </w:pPr>
      <w:r w:rsidRPr="007F6001">
        <w:rPr>
          <w:b/>
          <w:lang w:val="ru-RU"/>
        </w:rPr>
        <w:t>Раздел 01 - Общегосударственные вопросы: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t>0102 Функционирование высшего должностного лица субъекта Российской Федерации и органа местного самоуправления</w:t>
      </w:r>
      <w:r w:rsidRPr="007F6001">
        <w:rPr>
          <w:lang w:val="ru-RU"/>
        </w:rPr>
        <w:t xml:space="preserve"> – расходы на содержание Главы поселения при  лимите бюджетных обязательств на 2014 год 720 тыс.руб. на оплату труда и начисления на выплаты по оплате труда, кассовые расходы составили 720тыс. 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t>0104 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</w:r>
      <w:r w:rsidRPr="007F6001">
        <w:rPr>
          <w:lang w:val="ru-RU"/>
        </w:rPr>
        <w:t xml:space="preserve"> - учтено 1223 тыс. руб. на содержание управления, исполнено 1210 тыс. руб., в том числе: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на оплату труда и начисления на выплаты по оплате труда  исполнено 955 тыс.руб.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на услуги связи 20 тыс. 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 xml:space="preserve">- транспортные услуги 33 т.р.  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 xml:space="preserve">- на оплату коммунальных услуг 57 тыс.руб. 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 xml:space="preserve">- на работы, услуги по содержанию имущества  22 тыс. руб. (уборка помещения) 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 xml:space="preserve">- на прочие услуги (услуги в области информационных технологий) 15 тыс. руб., 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на прочие расходы 20 тыс. руб. (госпошлина, услуги представителя, налоги, пени)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 xml:space="preserve">- выходное пособие пи увольнении 86 тыс.руб. 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за счет средств субвенции бюджетам поселений на выполнение передаваемых полномочий субъектов Российской Федерации по обеспечению деятельности административных комиссий  2 т.р.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t>0113 Другие общегосударственные вопросы</w:t>
      </w:r>
      <w:r w:rsidRPr="007F6001">
        <w:rPr>
          <w:lang w:val="ru-RU"/>
        </w:rPr>
        <w:t xml:space="preserve"> – при плане 11 тыс. руб. на реализацию государственных функций, связанных с общегосударственным управлением, исполнено 11 тыс. руб., в том числе: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мероприятия по подготовке к 70-летию Победы -10,0 тыс.руб.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работы, услуги по содержанию имущества – 1 тыс.руб.</w:t>
      </w:r>
    </w:p>
    <w:p w:rsidR="007F6001" w:rsidRPr="007F6001" w:rsidRDefault="007F6001" w:rsidP="007F6001">
      <w:pPr>
        <w:jc w:val="both"/>
        <w:rPr>
          <w:b/>
          <w:lang w:val="ru-RU"/>
        </w:rPr>
      </w:pPr>
      <w:r w:rsidRPr="007F6001">
        <w:rPr>
          <w:lang w:val="ru-RU"/>
        </w:rPr>
        <w:t xml:space="preserve"> </w:t>
      </w:r>
      <w:r w:rsidRPr="007F6001">
        <w:rPr>
          <w:b/>
          <w:lang w:val="ru-RU"/>
        </w:rPr>
        <w:t>Раздел 02 - Национальная оборона: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t xml:space="preserve">0203 Мобилизационная и вневойсковая подготовка – </w:t>
      </w:r>
      <w:r w:rsidRPr="007F6001">
        <w:rPr>
          <w:lang w:val="ru-RU"/>
        </w:rPr>
        <w:t>при лимите 89 тыс. руб. на осуществление первичного воинского учета на территориях, где отсутствуют военные комиссариаты, кассовые расходы составили 89  тыс. руб. в  том числе: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на оплату труда и начисления на выплаты по оплате труда 76 тыс. 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-коммунальные услуги – 8 тыс.руб.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-приобретение основных средств – 3 тыс.руб.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приобретение материалов 2 тыс.руб.</w:t>
      </w:r>
    </w:p>
    <w:p w:rsidR="007F6001" w:rsidRPr="007F6001" w:rsidRDefault="007F6001" w:rsidP="007F6001">
      <w:pPr>
        <w:jc w:val="both"/>
        <w:rPr>
          <w:b/>
          <w:lang w:val="ru-RU"/>
        </w:rPr>
      </w:pPr>
      <w:r w:rsidRPr="007F6001">
        <w:rPr>
          <w:b/>
          <w:lang w:val="ru-RU"/>
        </w:rPr>
        <w:t>Раздел 0409- Дорожное хозяйство: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По данному разделу расходы учтены в сумме 1208 т.р., кассовые расходы составили 984 т.р.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В том числе за счет субсидии бюджетам муниципальных образований на дорожную деятельность в рамках реализации мероприятий государственной программы «Развитие транспортной системы в Республике Карелия на 2014-2020 годы»  475 тыс. рублей, софинансирование 25 тыс.руб.</w:t>
      </w:r>
    </w:p>
    <w:p w:rsidR="007F6001" w:rsidRPr="007F6001" w:rsidRDefault="007F6001" w:rsidP="007F6001">
      <w:pPr>
        <w:jc w:val="both"/>
        <w:rPr>
          <w:highlight w:val="yellow"/>
          <w:lang w:val="ru-RU"/>
        </w:rPr>
      </w:pPr>
      <w:r w:rsidRPr="007F6001">
        <w:rPr>
          <w:lang w:val="ru-RU"/>
        </w:rPr>
        <w:t>Содержание автомобильных дорог – 484 тыс.руб.</w:t>
      </w:r>
    </w:p>
    <w:p w:rsidR="007F6001" w:rsidRPr="007F6001" w:rsidRDefault="007F6001" w:rsidP="007F6001">
      <w:pPr>
        <w:jc w:val="both"/>
        <w:rPr>
          <w:b/>
          <w:lang w:val="ru-RU"/>
        </w:rPr>
      </w:pPr>
      <w:r w:rsidRPr="007F6001">
        <w:rPr>
          <w:b/>
          <w:lang w:val="ru-RU"/>
        </w:rPr>
        <w:t>Раздел 05 - Жилищно-коммунальное хозяйство: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t>0502 «Коммунальное  хозяйство»</w:t>
      </w:r>
      <w:r w:rsidRPr="007F6001">
        <w:rPr>
          <w:lang w:val="ru-RU"/>
        </w:rPr>
        <w:t xml:space="preserve"> расходы составили 53 тыс. руб. на установку котла.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t xml:space="preserve">0503 Благоустройство - </w:t>
      </w:r>
      <w:r w:rsidRPr="007F6001">
        <w:rPr>
          <w:lang w:val="ru-RU"/>
        </w:rPr>
        <w:t>учтено 324 тыс. руб., исполнено324 тыс. руб.на оплату расходов по уличному освещению 24 тыс.руб., оплата электроэнергии 300 тыс.руб.</w:t>
      </w:r>
    </w:p>
    <w:p w:rsidR="007F6001" w:rsidRPr="007F6001" w:rsidRDefault="007F6001" w:rsidP="007F6001">
      <w:pPr>
        <w:jc w:val="both"/>
        <w:rPr>
          <w:b/>
          <w:color w:val="FFFF00"/>
          <w:lang w:val="ru-RU"/>
        </w:rPr>
      </w:pPr>
      <w:r w:rsidRPr="007F6001">
        <w:rPr>
          <w:b/>
          <w:lang w:val="ru-RU"/>
        </w:rPr>
        <w:t>Раздел 08 - Культура, кинематография 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b/>
          <w:lang w:val="ru-RU"/>
        </w:rPr>
        <w:lastRenderedPageBreak/>
        <w:t xml:space="preserve">0801 Культура - </w:t>
      </w:r>
      <w:r w:rsidRPr="007F6001">
        <w:rPr>
          <w:lang w:val="ru-RU"/>
        </w:rPr>
        <w:t>при лимите бюджетных обязательств на 2015 год в сумме 694 тыс. руб. на обеспечение деятельности подведомственных учреждений  кассовые расходы составили 637 тыс. руб., в том числе: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за счет доходов от оказания платных услуг 151 тыс.руб.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за счет субсидии на выравнивание бюджетной обеспеченности 148 тыс.руб.(начисления на выплаты по оплате труда)</w:t>
      </w: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>- за счет средств бюджета  поселения 338 тыс. руб.( на оплату труда с начислениями на выплаты по оплате труда 277 тыс.руб., прочие расходы 61 тыс.руб.(госпошлина, пени, налог на имущество)</w:t>
      </w:r>
    </w:p>
    <w:p w:rsidR="007F6001" w:rsidRPr="007F6001" w:rsidRDefault="007F6001" w:rsidP="007F6001">
      <w:pPr>
        <w:jc w:val="both"/>
        <w:rPr>
          <w:highlight w:val="yellow"/>
          <w:lang w:val="ru-RU"/>
        </w:rPr>
      </w:pPr>
    </w:p>
    <w:p w:rsidR="007F6001" w:rsidRPr="007F6001" w:rsidRDefault="007F6001" w:rsidP="007F6001">
      <w:pPr>
        <w:jc w:val="both"/>
        <w:rPr>
          <w:lang w:val="ru-RU"/>
        </w:rPr>
      </w:pPr>
      <w:r w:rsidRPr="007F6001">
        <w:rPr>
          <w:lang w:val="ru-RU"/>
        </w:rPr>
        <w:tab/>
        <w:t>Итого доходы составили в сумме 4004 тыс. руб., расходы в сумме 4028 тыс. руб., дефицит бюджета 24 тыс.руб., источником покрытия которого является изменение остатков на счете бюджета.</w:t>
      </w:r>
    </w:p>
    <w:p w:rsidR="007F6001" w:rsidRPr="007F6001" w:rsidRDefault="007F6001" w:rsidP="007F6001">
      <w:pPr>
        <w:jc w:val="both"/>
        <w:rPr>
          <w:sz w:val="26"/>
          <w:szCs w:val="26"/>
          <w:lang w:val="ru-RU"/>
        </w:rPr>
      </w:pPr>
    </w:p>
    <w:p w:rsidR="007F6001" w:rsidRPr="007F6001" w:rsidRDefault="007F6001" w:rsidP="007F6001">
      <w:pPr>
        <w:jc w:val="both"/>
        <w:rPr>
          <w:sz w:val="26"/>
          <w:szCs w:val="26"/>
          <w:lang w:val="ru-RU"/>
        </w:rPr>
      </w:pPr>
    </w:p>
    <w:p w:rsidR="007F6001" w:rsidRPr="00161AC4" w:rsidRDefault="007F6001">
      <w:pPr>
        <w:rPr>
          <w:lang w:val="ru-RU"/>
        </w:rPr>
      </w:pPr>
    </w:p>
    <w:sectPr w:rsidR="007F6001" w:rsidRPr="00161AC4" w:rsidSect="00D52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735"/>
    <w:multiLevelType w:val="hybridMultilevel"/>
    <w:tmpl w:val="08E69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07661C"/>
    <w:multiLevelType w:val="hybridMultilevel"/>
    <w:tmpl w:val="337EB144"/>
    <w:lvl w:ilvl="0" w:tplc="CD9429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A760D"/>
    <w:multiLevelType w:val="hybridMultilevel"/>
    <w:tmpl w:val="D34C9F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AC4"/>
    <w:rsid w:val="00147B06"/>
    <w:rsid w:val="00161AC4"/>
    <w:rsid w:val="002C0E5C"/>
    <w:rsid w:val="0048027E"/>
    <w:rsid w:val="005C6E83"/>
    <w:rsid w:val="007F6001"/>
    <w:rsid w:val="009B0CA6"/>
    <w:rsid w:val="00C47CA9"/>
    <w:rsid w:val="00D52B04"/>
    <w:rsid w:val="00D70898"/>
    <w:rsid w:val="00F1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1AC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5C6E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6E83"/>
    <w:rPr>
      <w:color w:val="800080"/>
      <w:u w:val="single"/>
    </w:rPr>
  </w:style>
  <w:style w:type="paragraph" w:customStyle="1" w:styleId="xl64">
    <w:name w:val="xl64"/>
    <w:basedOn w:val="a"/>
    <w:rsid w:val="005C6E83"/>
    <w:pPr>
      <w:spacing w:before="100" w:beforeAutospacing="1" w:after="100" w:afterAutospacing="1"/>
    </w:pPr>
    <w:rPr>
      <w:rFonts w:ascii="Arial" w:hAnsi="Arial" w:cs="Arial"/>
      <w:lang w:val="ru-RU" w:eastAsia="ru-RU"/>
    </w:rPr>
  </w:style>
  <w:style w:type="paragraph" w:customStyle="1" w:styleId="xl65">
    <w:name w:val="xl65"/>
    <w:basedOn w:val="a"/>
    <w:rsid w:val="005C6E83"/>
    <w:pPr>
      <w:spacing w:before="100" w:beforeAutospacing="1" w:after="100" w:afterAutospacing="1"/>
    </w:pPr>
    <w:rPr>
      <w:rFonts w:ascii="Arial" w:hAnsi="Arial" w:cs="Arial"/>
      <w:lang w:val="ru-RU" w:eastAsia="ru-RU"/>
    </w:rPr>
  </w:style>
  <w:style w:type="paragraph" w:customStyle="1" w:styleId="xl66">
    <w:name w:val="xl66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67">
    <w:name w:val="xl67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68">
    <w:name w:val="xl68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69">
    <w:name w:val="xl69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0">
    <w:name w:val="xl70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1">
    <w:name w:val="xl71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2">
    <w:name w:val="xl72"/>
    <w:basedOn w:val="a"/>
    <w:rsid w:val="005C6E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3">
    <w:name w:val="xl73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4">
    <w:name w:val="xl74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5">
    <w:name w:val="xl75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6">
    <w:name w:val="xl76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7">
    <w:name w:val="xl77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8">
    <w:name w:val="xl78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79">
    <w:name w:val="xl79"/>
    <w:basedOn w:val="a"/>
    <w:rsid w:val="005C6E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0">
    <w:name w:val="xl80"/>
    <w:basedOn w:val="a"/>
    <w:rsid w:val="005C6E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1">
    <w:name w:val="xl81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2">
    <w:name w:val="xl82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3">
    <w:name w:val="xl83"/>
    <w:basedOn w:val="a"/>
    <w:rsid w:val="005C6E83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4">
    <w:name w:val="xl84"/>
    <w:basedOn w:val="a"/>
    <w:rsid w:val="005C6E83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5">
    <w:name w:val="xl85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6">
    <w:name w:val="xl86"/>
    <w:basedOn w:val="a"/>
    <w:rsid w:val="005C6E83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7">
    <w:name w:val="xl87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8">
    <w:name w:val="xl88"/>
    <w:basedOn w:val="a"/>
    <w:rsid w:val="005C6E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89">
    <w:name w:val="xl89"/>
    <w:basedOn w:val="a"/>
    <w:rsid w:val="005C6E8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90">
    <w:name w:val="xl90"/>
    <w:basedOn w:val="a"/>
    <w:rsid w:val="005C6E8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91">
    <w:name w:val="xl91"/>
    <w:basedOn w:val="a"/>
    <w:rsid w:val="005C6E8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92">
    <w:name w:val="xl92"/>
    <w:basedOn w:val="a"/>
    <w:rsid w:val="005C6E83"/>
    <w:pPr>
      <w:spacing w:before="100" w:beforeAutospacing="1" w:after="100" w:afterAutospacing="1"/>
    </w:pPr>
    <w:rPr>
      <w:lang w:val="ru-RU" w:eastAsia="ru-RU"/>
    </w:rPr>
  </w:style>
  <w:style w:type="paragraph" w:customStyle="1" w:styleId="xl93">
    <w:name w:val="xl93"/>
    <w:basedOn w:val="a"/>
    <w:rsid w:val="005C6E83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94">
    <w:name w:val="xl94"/>
    <w:basedOn w:val="a"/>
    <w:rsid w:val="005C6E83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95">
    <w:name w:val="xl95"/>
    <w:basedOn w:val="a"/>
    <w:rsid w:val="005C6E83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styleId="a5">
    <w:name w:val="Body Text"/>
    <w:basedOn w:val="a"/>
    <w:link w:val="a6"/>
    <w:semiHidden/>
    <w:unhideWhenUsed/>
    <w:rsid w:val="007F6001"/>
    <w:pPr>
      <w:jc w:val="both"/>
    </w:pPr>
    <w:rPr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semiHidden/>
    <w:rsid w:val="007F60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lock Text"/>
    <w:basedOn w:val="a"/>
    <w:semiHidden/>
    <w:unhideWhenUsed/>
    <w:rsid w:val="007F6001"/>
    <w:pPr>
      <w:overflowPunct w:val="0"/>
      <w:autoSpaceDE w:val="0"/>
      <w:autoSpaceDN w:val="0"/>
      <w:adjustRightInd w:val="0"/>
      <w:ind w:left="709" w:right="594" w:firstLine="709"/>
      <w:jc w:val="both"/>
    </w:pPr>
    <w:rPr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7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5293</Words>
  <Characters>30173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8</cp:revision>
  <dcterms:created xsi:type="dcterms:W3CDTF">2016-04-07T06:38:00Z</dcterms:created>
  <dcterms:modified xsi:type="dcterms:W3CDTF">2016-05-05T08:57:00Z</dcterms:modified>
</cp:coreProperties>
</file>